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F" w:rsidRPr="00BE708E" w:rsidRDefault="0066696F" w:rsidP="0066696F">
      <w:pPr>
        <w:pStyle w:val="DPCBodyText"/>
        <w:rPr>
          <w:rFonts w:eastAsia="Arial" w:cs="Times New Roman"/>
          <w:szCs w:val="22"/>
          <w:lang w:val="en-US" w:eastAsia="en-US"/>
        </w:rPr>
      </w:pPr>
    </w:p>
    <w:p w:rsidR="0066696F" w:rsidRPr="0066696F" w:rsidRDefault="004E2122" w:rsidP="006A2EA0">
      <w:pPr>
        <w:pStyle w:val="DPCBodyText"/>
        <w:spacing w:line="240" w:lineRule="auto"/>
        <w:rPr>
          <w:szCs w:val="22"/>
          <w:lang w:val="en-US" w:eastAsia="en-US"/>
        </w:rPr>
        <w:sectPr w:rsidR="0066696F" w:rsidRPr="0066696F" w:rsidSect="00BE708E">
          <w:headerReference w:type="default" r:id="rId7"/>
          <w:footerReference w:type="default" r:id="rId8"/>
          <w:headerReference w:type="first" r:id="rId9"/>
          <w:footerReference w:type="first" r:id="rId10"/>
          <w:pgSz w:w="11899" w:h="16838"/>
          <w:pgMar w:top="3365" w:right="1406" w:bottom="851" w:left="1361" w:header="851" w:footer="584" w:gutter="0"/>
          <w:cols w:space="720"/>
          <w:titlePg/>
        </w:sectPr>
      </w:pPr>
      <w:r>
        <w:rPr>
          <w:szCs w:val="22"/>
          <w:lang w:val="en-US" w:eastAsia="en-US"/>
        </w:rPr>
        <w:t>Thursday 9</w:t>
      </w:r>
      <w:r w:rsidR="0066696F">
        <w:rPr>
          <w:szCs w:val="22"/>
          <w:lang w:val="en-US" w:eastAsia="en-US"/>
        </w:rPr>
        <w:t xml:space="preserve"> October 2014 </w:t>
      </w:r>
    </w:p>
    <w:p w:rsidR="0066696F" w:rsidRPr="0066696F" w:rsidRDefault="0066696F" w:rsidP="006A2EA0">
      <w:pPr>
        <w:pStyle w:val="0-0space"/>
        <w:tabs>
          <w:tab w:val="left" w:pos="2460"/>
        </w:tabs>
        <w:spacing w:line="240" w:lineRule="auto"/>
        <w:rPr>
          <w:rFonts w:cs="Arial"/>
          <w:b/>
          <w:sz w:val="16"/>
          <w:szCs w:val="16"/>
        </w:rPr>
      </w:pPr>
    </w:p>
    <w:p w:rsidR="004E2122" w:rsidRDefault="004E2122" w:rsidP="006A2EA0">
      <w:pPr>
        <w:spacing w:after="0" w:line="240" w:lineRule="auto"/>
        <w:rPr>
          <w:rFonts w:cs="Arial"/>
          <w:b/>
          <w:sz w:val="36"/>
          <w:szCs w:val="36"/>
        </w:rPr>
      </w:pPr>
      <w:r w:rsidRPr="004E2122">
        <w:rPr>
          <w:rFonts w:cs="Arial"/>
          <w:b/>
          <w:sz w:val="36"/>
          <w:szCs w:val="36"/>
        </w:rPr>
        <w:t xml:space="preserve">New appointments </w:t>
      </w:r>
      <w:r w:rsidR="00BE708E">
        <w:rPr>
          <w:rFonts w:cs="Arial"/>
          <w:b/>
          <w:sz w:val="36"/>
          <w:szCs w:val="36"/>
        </w:rPr>
        <w:t>to</w:t>
      </w:r>
      <w:r w:rsidRPr="004E2122">
        <w:rPr>
          <w:rFonts w:cs="Arial"/>
          <w:b/>
          <w:sz w:val="36"/>
          <w:szCs w:val="36"/>
        </w:rPr>
        <w:t xml:space="preserve"> Heritage Council</w:t>
      </w:r>
    </w:p>
    <w:p w:rsidR="006A2EA0" w:rsidRPr="003F1087" w:rsidRDefault="006A2EA0" w:rsidP="006A2EA0">
      <w:pPr>
        <w:pStyle w:val="DPCBodyText"/>
        <w:rPr>
          <w:sz w:val="16"/>
          <w:szCs w:val="16"/>
          <w:lang w:val="en-US" w:eastAsia="en-US"/>
        </w:rPr>
      </w:pPr>
    </w:p>
    <w:p w:rsidR="004E2122" w:rsidRPr="005279FF" w:rsidRDefault="004E2122" w:rsidP="006A2EA0">
      <w:pPr>
        <w:pStyle w:val="DPCBodyText"/>
        <w:numPr>
          <w:ilvl w:val="0"/>
          <w:numId w:val="19"/>
        </w:numPr>
        <w:spacing w:line="240" w:lineRule="auto"/>
        <w:rPr>
          <w:b/>
          <w:szCs w:val="22"/>
          <w:lang w:val="en-US" w:eastAsia="en-US"/>
        </w:rPr>
      </w:pPr>
      <w:r w:rsidRPr="005279FF">
        <w:rPr>
          <w:b/>
          <w:szCs w:val="22"/>
          <w:lang w:val="en-US" w:eastAsia="en-US"/>
        </w:rPr>
        <w:t xml:space="preserve">New Chair </w:t>
      </w:r>
      <w:r w:rsidR="00BE708E">
        <w:rPr>
          <w:b/>
          <w:szCs w:val="22"/>
          <w:lang w:val="en-US" w:eastAsia="en-US"/>
        </w:rPr>
        <w:t>of</w:t>
      </w:r>
      <w:r w:rsidRPr="005279FF">
        <w:rPr>
          <w:b/>
          <w:szCs w:val="22"/>
          <w:lang w:val="en-US" w:eastAsia="en-US"/>
        </w:rPr>
        <w:t xml:space="preserve"> Heritage Council appointed</w:t>
      </w:r>
    </w:p>
    <w:p w:rsidR="004E2122" w:rsidRPr="005279FF" w:rsidRDefault="004E2122" w:rsidP="006A2EA0">
      <w:pPr>
        <w:pStyle w:val="DPCBodyText"/>
        <w:numPr>
          <w:ilvl w:val="0"/>
          <w:numId w:val="19"/>
        </w:numPr>
        <w:spacing w:line="240" w:lineRule="auto"/>
        <w:rPr>
          <w:b/>
          <w:szCs w:val="22"/>
          <w:lang w:val="en-US" w:eastAsia="en-US"/>
        </w:rPr>
      </w:pPr>
      <w:r w:rsidRPr="005279FF">
        <w:rPr>
          <w:b/>
          <w:szCs w:val="22"/>
          <w:lang w:val="en-US" w:eastAsia="en-US"/>
        </w:rPr>
        <w:t>Award</w:t>
      </w:r>
      <w:r w:rsidR="00BE708E">
        <w:rPr>
          <w:b/>
          <w:szCs w:val="22"/>
          <w:lang w:val="en-US" w:eastAsia="en-US"/>
        </w:rPr>
        <w:t xml:space="preserve"> </w:t>
      </w:r>
      <w:r w:rsidRPr="005279FF">
        <w:rPr>
          <w:b/>
          <w:szCs w:val="22"/>
          <w:lang w:val="en-US" w:eastAsia="en-US"/>
        </w:rPr>
        <w:t xml:space="preserve">winning architect joins </w:t>
      </w:r>
      <w:r w:rsidR="00BE708E">
        <w:rPr>
          <w:b/>
          <w:szCs w:val="22"/>
          <w:lang w:val="en-US" w:eastAsia="en-US"/>
        </w:rPr>
        <w:t>c</w:t>
      </w:r>
      <w:r w:rsidRPr="005279FF">
        <w:rPr>
          <w:b/>
          <w:szCs w:val="22"/>
          <w:lang w:val="en-US" w:eastAsia="en-US"/>
        </w:rPr>
        <w:t xml:space="preserve">ouncil </w:t>
      </w:r>
    </w:p>
    <w:p w:rsidR="004E2122" w:rsidRPr="005279FF" w:rsidRDefault="005279FF" w:rsidP="005279F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2"/>
          <w:lang w:val="en-AU" w:eastAsia="en-AU"/>
        </w:rPr>
      </w:pPr>
      <w:r w:rsidRPr="005279FF">
        <w:rPr>
          <w:rFonts w:cs="Arial"/>
          <w:b/>
          <w:color w:val="000000"/>
          <w:szCs w:val="22"/>
          <w:lang w:val="en-AU" w:eastAsia="en-AU"/>
        </w:rPr>
        <w:t>Appointments bring passion and expertise to heritage matters</w:t>
      </w:r>
    </w:p>
    <w:p w:rsidR="004E2122" w:rsidRPr="004E2122" w:rsidRDefault="004E2122" w:rsidP="006A2EA0">
      <w:pPr>
        <w:pStyle w:val="DPCBodyText"/>
        <w:ind w:left="720"/>
        <w:rPr>
          <w:sz w:val="16"/>
          <w:szCs w:val="16"/>
          <w:lang w:val="en-US" w:eastAsia="en-US"/>
        </w:rPr>
      </w:pPr>
    </w:p>
    <w:p w:rsidR="00D32B53" w:rsidRDefault="004E2122">
      <w:pPr>
        <w:tabs>
          <w:tab w:val="left" w:pos="9690"/>
        </w:tabs>
        <w:autoSpaceDE w:val="0"/>
        <w:autoSpaceDN w:val="0"/>
        <w:adjustRightInd w:val="0"/>
        <w:spacing w:after="0" w:line="240" w:lineRule="atLeast"/>
        <w:rPr>
          <w:rFonts w:cs="Arial"/>
          <w:color w:val="000000"/>
          <w:szCs w:val="22"/>
        </w:rPr>
      </w:pPr>
      <w:r w:rsidRPr="008E7A51">
        <w:rPr>
          <w:rFonts w:cs="Arial"/>
          <w:color w:val="000000"/>
          <w:szCs w:val="22"/>
        </w:rPr>
        <w:t xml:space="preserve">Planning </w:t>
      </w:r>
      <w:r>
        <w:rPr>
          <w:rFonts w:cs="Arial"/>
          <w:color w:val="000000"/>
          <w:szCs w:val="22"/>
        </w:rPr>
        <w:t xml:space="preserve">Minister </w:t>
      </w:r>
      <w:r w:rsidRPr="008E7A51">
        <w:rPr>
          <w:rFonts w:cs="Arial"/>
          <w:color w:val="000000"/>
          <w:szCs w:val="22"/>
        </w:rPr>
        <w:t xml:space="preserve">Matthew Guy has announced the appointment of a new chair, </w:t>
      </w:r>
      <w:r w:rsidRPr="00E91FED">
        <w:rPr>
          <w:rFonts w:cs="Arial"/>
          <w:szCs w:val="22"/>
        </w:rPr>
        <w:t>one new member</w:t>
      </w:r>
      <w:r w:rsidRPr="008E7A51">
        <w:rPr>
          <w:rFonts w:cs="Arial"/>
          <w:color w:val="000000"/>
          <w:szCs w:val="22"/>
        </w:rPr>
        <w:t xml:space="preserve"> and the appo</w:t>
      </w:r>
      <w:r w:rsidR="00683423">
        <w:rPr>
          <w:rFonts w:cs="Arial"/>
          <w:color w:val="000000"/>
          <w:szCs w:val="22"/>
        </w:rPr>
        <w:t>intment of two former</w:t>
      </w:r>
      <w:r w:rsidR="00BE708E">
        <w:rPr>
          <w:rFonts w:cs="Arial"/>
          <w:color w:val="000000"/>
          <w:szCs w:val="22"/>
        </w:rPr>
        <w:t>ly</w:t>
      </w:r>
      <w:r w:rsidR="00683423">
        <w:rPr>
          <w:rFonts w:cs="Arial"/>
          <w:color w:val="000000"/>
          <w:szCs w:val="22"/>
        </w:rPr>
        <w:t xml:space="preserve"> alternate members</w:t>
      </w:r>
      <w:r w:rsidRPr="008E7A51">
        <w:rPr>
          <w:rFonts w:cs="Arial"/>
          <w:color w:val="000000"/>
          <w:szCs w:val="22"/>
        </w:rPr>
        <w:t xml:space="preserve"> as </w:t>
      </w:r>
      <w:r w:rsidR="00683423">
        <w:rPr>
          <w:rFonts w:cs="Arial"/>
          <w:color w:val="000000"/>
          <w:szCs w:val="22"/>
        </w:rPr>
        <w:t xml:space="preserve">full </w:t>
      </w:r>
      <w:r w:rsidRPr="008E7A51">
        <w:rPr>
          <w:rFonts w:cs="Arial"/>
          <w:color w:val="000000"/>
          <w:szCs w:val="22"/>
        </w:rPr>
        <w:t>members to the Heritage Council of Victoria.</w:t>
      </w:r>
      <w:r w:rsidR="006A2EA0">
        <w:rPr>
          <w:rFonts w:cs="Arial"/>
          <w:color w:val="000000"/>
          <w:szCs w:val="22"/>
        </w:rPr>
        <w:t xml:space="preserve"> </w:t>
      </w:r>
    </w:p>
    <w:p w:rsidR="00D32B53" w:rsidRDefault="00D32B53">
      <w:pPr>
        <w:tabs>
          <w:tab w:val="left" w:pos="9690"/>
        </w:tabs>
        <w:autoSpaceDE w:val="0"/>
        <w:autoSpaceDN w:val="0"/>
        <w:adjustRightInd w:val="0"/>
        <w:spacing w:after="0" w:line="240" w:lineRule="atLeast"/>
        <w:rPr>
          <w:rFonts w:cs="Arial"/>
          <w:color w:val="000000"/>
          <w:szCs w:val="22"/>
        </w:rPr>
      </w:pPr>
    </w:p>
    <w:p w:rsidR="00D32B53" w:rsidRDefault="004E2122">
      <w:pPr>
        <w:tabs>
          <w:tab w:val="left" w:pos="9690"/>
        </w:tabs>
        <w:autoSpaceDE w:val="0"/>
        <w:autoSpaceDN w:val="0"/>
        <w:adjustRightInd w:val="0"/>
        <w:spacing w:after="0" w:line="240" w:lineRule="atLeast"/>
        <w:rPr>
          <w:rFonts w:cs="Arial"/>
          <w:color w:val="000000"/>
          <w:szCs w:val="22"/>
        </w:rPr>
      </w:pPr>
      <w:proofErr w:type="spellStart"/>
      <w:r w:rsidRPr="008E7A51">
        <w:rPr>
          <w:rFonts w:cs="Arial"/>
          <w:color w:val="000000"/>
          <w:szCs w:val="22"/>
        </w:rPr>
        <w:t>Mr</w:t>
      </w:r>
      <w:proofErr w:type="spellEnd"/>
      <w:r w:rsidRPr="008E7A51">
        <w:rPr>
          <w:rFonts w:cs="Arial"/>
          <w:color w:val="000000"/>
          <w:szCs w:val="22"/>
        </w:rPr>
        <w:t xml:space="preserve"> Guy said the new appointments</w:t>
      </w:r>
      <w:r w:rsidR="00BE708E">
        <w:rPr>
          <w:rFonts w:cs="Arial"/>
          <w:color w:val="000000"/>
          <w:szCs w:val="22"/>
        </w:rPr>
        <w:t>, made</w:t>
      </w:r>
      <w:r w:rsidRPr="008E7A51">
        <w:rPr>
          <w:rFonts w:cs="Arial"/>
          <w:color w:val="000000"/>
          <w:szCs w:val="22"/>
        </w:rPr>
        <w:t xml:space="preserve"> under the </w:t>
      </w:r>
      <w:r w:rsidRPr="008E7A51">
        <w:rPr>
          <w:rFonts w:cs="Arial"/>
          <w:i/>
          <w:color w:val="000000"/>
          <w:szCs w:val="22"/>
        </w:rPr>
        <w:t>Heritage Act</w:t>
      </w:r>
      <w:r w:rsidR="00BE708E">
        <w:rPr>
          <w:rFonts w:cs="Arial"/>
          <w:color w:val="000000"/>
          <w:szCs w:val="22"/>
        </w:rPr>
        <w:t>,</w:t>
      </w:r>
      <w:r w:rsidRPr="008E7A51">
        <w:rPr>
          <w:rFonts w:cs="Arial"/>
          <w:color w:val="000000"/>
          <w:szCs w:val="22"/>
        </w:rPr>
        <w:t xml:space="preserve"> </w:t>
      </w:r>
      <w:r w:rsidR="00BE708E">
        <w:rPr>
          <w:rFonts w:cs="Arial"/>
          <w:color w:val="000000"/>
          <w:szCs w:val="22"/>
        </w:rPr>
        <w:t>ensured the council would be guided by</w:t>
      </w:r>
      <w:r w:rsidRPr="008E7A51">
        <w:rPr>
          <w:rFonts w:cs="Arial"/>
          <w:color w:val="000000"/>
          <w:szCs w:val="22"/>
        </w:rPr>
        <w:t xml:space="preserve"> highly qualified professionals w</w:t>
      </w:r>
      <w:r w:rsidR="00BE708E">
        <w:rPr>
          <w:rFonts w:cs="Arial"/>
          <w:color w:val="000000"/>
          <w:szCs w:val="22"/>
        </w:rPr>
        <w:t>ith</w:t>
      </w:r>
      <w:r w:rsidRPr="008E7A51">
        <w:rPr>
          <w:rFonts w:cs="Arial"/>
          <w:color w:val="000000"/>
          <w:szCs w:val="22"/>
        </w:rPr>
        <w:t xml:space="preserve"> a demonstrated interest in heritage and planning.</w:t>
      </w:r>
    </w:p>
    <w:p w:rsidR="00D32B53" w:rsidRDefault="00D32B53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2"/>
        </w:rPr>
      </w:pPr>
    </w:p>
    <w:p w:rsidR="00D32B53" w:rsidRDefault="00683423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Calibri" w:cs="Arial"/>
          <w:color w:val="000000"/>
          <w:szCs w:val="22"/>
        </w:rPr>
      </w:pPr>
      <w:r>
        <w:rPr>
          <w:rFonts w:cs="Arial"/>
          <w:szCs w:val="22"/>
        </w:rPr>
        <w:t>T</w:t>
      </w:r>
      <w:r w:rsidRPr="008E7A51">
        <w:rPr>
          <w:rFonts w:cs="Arial"/>
          <w:szCs w:val="22"/>
        </w:rPr>
        <w:t>he ten member Heritage Council of Victoria is appointed by the Governor in Council upon the rec</w:t>
      </w:r>
      <w:r>
        <w:rPr>
          <w:rFonts w:cs="Arial"/>
          <w:szCs w:val="22"/>
        </w:rPr>
        <w:t xml:space="preserve">ommendation of the </w:t>
      </w:r>
      <w:r w:rsidRPr="008E7A51">
        <w:rPr>
          <w:rFonts w:cs="Arial"/>
          <w:szCs w:val="22"/>
        </w:rPr>
        <w:t>Planning</w:t>
      </w:r>
      <w:r>
        <w:rPr>
          <w:rFonts w:cs="Arial"/>
          <w:szCs w:val="22"/>
        </w:rPr>
        <w:t xml:space="preserve"> Minister</w:t>
      </w:r>
      <w:r>
        <w:rPr>
          <w:rFonts w:eastAsia="Calibri" w:cs="Arial"/>
          <w:color w:val="000000"/>
          <w:szCs w:val="22"/>
        </w:rPr>
        <w:t>.</w:t>
      </w:r>
    </w:p>
    <w:p w:rsidR="00D32B53" w:rsidRDefault="00D32B53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Calibri" w:cs="Arial"/>
          <w:color w:val="000000"/>
          <w:szCs w:val="22"/>
        </w:rPr>
      </w:pPr>
    </w:p>
    <w:p w:rsidR="00D32B53" w:rsidRDefault="004E2122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Calibri" w:cs="Arial"/>
          <w:color w:val="000000"/>
          <w:szCs w:val="22"/>
        </w:rPr>
      </w:pPr>
      <w:r w:rsidRPr="008E7A51">
        <w:rPr>
          <w:rFonts w:eastAsia="Calibri" w:cs="Arial"/>
          <w:color w:val="000000"/>
          <w:szCs w:val="22"/>
        </w:rPr>
        <w:t>Legal member Mary Urquhart has been appointed the new Chair of the Heritage Council, replacing architect Daryl Jackson AO who retired in June after six years as Chair.</w:t>
      </w:r>
    </w:p>
    <w:p w:rsidR="00D32B53" w:rsidRDefault="00D32B53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Calibri" w:cs="Arial"/>
          <w:color w:val="000000"/>
          <w:szCs w:val="22"/>
        </w:rPr>
      </w:pPr>
    </w:p>
    <w:p w:rsidR="00D32B53" w:rsidRDefault="004E2122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Calibri" w:cs="Arial"/>
          <w:color w:val="000000"/>
          <w:szCs w:val="22"/>
        </w:rPr>
      </w:pPr>
      <w:r>
        <w:rPr>
          <w:rFonts w:eastAsia="Calibri" w:cs="Arial"/>
          <w:color w:val="000000"/>
          <w:szCs w:val="22"/>
        </w:rPr>
        <w:t xml:space="preserve">New member </w:t>
      </w:r>
      <w:proofErr w:type="spellStart"/>
      <w:r>
        <w:rPr>
          <w:rFonts w:eastAsia="Calibri" w:cs="Arial"/>
          <w:color w:val="000000"/>
          <w:szCs w:val="22"/>
        </w:rPr>
        <w:t>Callum</w:t>
      </w:r>
      <w:proofErr w:type="spellEnd"/>
      <w:r>
        <w:rPr>
          <w:rFonts w:eastAsia="Calibri" w:cs="Arial"/>
          <w:color w:val="000000"/>
          <w:szCs w:val="22"/>
        </w:rPr>
        <w:t xml:space="preserve"> Fraser has been appointed as a full member with expertise in architectural conservation or architectural history. </w:t>
      </w:r>
      <w:r w:rsidRPr="008E7A51">
        <w:rPr>
          <w:rFonts w:eastAsia="Calibri" w:cs="Arial"/>
          <w:color w:val="000000"/>
          <w:szCs w:val="22"/>
        </w:rPr>
        <w:t xml:space="preserve">Alternate member </w:t>
      </w:r>
      <w:r w:rsidR="00683423">
        <w:rPr>
          <w:rFonts w:cs="Arial"/>
          <w:szCs w:val="22"/>
        </w:rPr>
        <w:t xml:space="preserve">Tony </w:t>
      </w:r>
      <w:proofErr w:type="spellStart"/>
      <w:r w:rsidRPr="008E7A51">
        <w:rPr>
          <w:rFonts w:eastAsia="Calibri" w:cs="Arial"/>
          <w:color w:val="000000"/>
          <w:szCs w:val="22"/>
        </w:rPr>
        <w:t>Darvall</w:t>
      </w:r>
      <w:proofErr w:type="spellEnd"/>
      <w:r w:rsidRPr="008E7A51">
        <w:rPr>
          <w:rFonts w:eastAsia="Calibri" w:cs="Arial"/>
          <w:color w:val="000000"/>
          <w:szCs w:val="22"/>
        </w:rPr>
        <w:t xml:space="preserve"> has been appointed a full Member of the Heritage Council with legal expertise</w:t>
      </w:r>
      <w:r w:rsidR="00A61402">
        <w:rPr>
          <w:rFonts w:eastAsia="Calibri" w:cs="Arial"/>
          <w:color w:val="000000"/>
          <w:szCs w:val="22"/>
        </w:rPr>
        <w:t>,</w:t>
      </w:r>
      <w:r w:rsidRPr="008E7A51">
        <w:rPr>
          <w:rFonts w:eastAsia="Calibri" w:cs="Arial"/>
          <w:color w:val="000000"/>
          <w:szCs w:val="22"/>
        </w:rPr>
        <w:t xml:space="preserve"> and alternate member</w:t>
      </w:r>
      <w:r w:rsidR="00683423">
        <w:rPr>
          <w:rFonts w:eastAsia="Calibri" w:cs="Arial"/>
          <w:color w:val="000000"/>
          <w:szCs w:val="22"/>
        </w:rPr>
        <w:t xml:space="preserve"> </w:t>
      </w:r>
      <w:r w:rsidR="00683423">
        <w:rPr>
          <w:rFonts w:cs="Arial"/>
          <w:szCs w:val="22"/>
        </w:rPr>
        <w:t xml:space="preserve">Trish </w:t>
      </w:r>
      <w:proofErr w:type="spellStart"/>
      <w:r w:rsidRPr="008E7A51">
        <w:rPr>
          <w:rFonts w:eastAsia="Calibri" w:cs="Arial"/>
          <w:color w:val="000000"/>
          <w:szCs w:val="22"/>
        </w:rPr>
        <w:t>Vejby</w:t>
      </w:r>
      <w:proofErr w:type="spellEnd"/>
      <w:r w:rsidRPr="008E7A51">
        <w:rPr>
          <w:rFonts w:eastAsia="Calibri" w:cs="Arial"/>
          <w:color w:val="000000"/>
          <w:szCs w:val="22"/>
        </w:rPr>
        <w:t xml:space="preserve"> has been appointed a full Member in the General Member category.</w:t>
      </w:r>
    </w:p>
    <w:p w:rsidR="00D32B53" w:rsidRDefault="00D32B53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2"/>
        </w:rPr>
      </w:pPr>
    </w:p>
    <w:p w:rsidR="00D32B53" w:rsidRDefault="00683423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Ms </w:t>
      </w:r>
      <w:r w:rsidR="004E2122" w:rsidRPr="008E7A51">
        <w:rPr>
          <w:rFonts w:cs="Arial"/>
          <w:szCs w:val="22"/>
        </w:rPr>
        <w:t xml:space="preserve">Urquhart has </w:t>
      </w:r>
      <w:proofErr w:type="spellStart"/>
      <w:r w:rsidR="004E2122" w:rsidRPr="008E7A51">
        <w:rPr>
          <w:rFonts w:cs="Arial"/>
          <w:szCs w:val="22"/>
        </w:rPr>
        <w:t>recognised</w:t>
      </w:r>
      <w:proofErr w:type="spellEnd"/>
      <w:r w:rsidR="004E2122" w:rsidRPr="008E7A51">
        <w:rPr>
          <w:rFonts w:cs="Arial"/>
          <w:szCs w:val="22"/>
        </w:rPr>
        <w:t xml:space="preserve"> skills in law and governance that will be well </w:t>
      </w:r>
      <w:proofErr w:type="spellStart"/>
      <w:r w:rsidR="004E2122" w:rsidRPr="008E7A51">
        <w:rPr>
          <w:rFonts w:cs="Arial"/>
          <w:szCs w:val="22"/>
        </w:rPr>
        <w:t>utilised</w:t>
      </w:r>
      <w:proofErr w:type="spellEnd"/>
      <w:r w:rsidR="004E2122" w:rsidRPr="008E7A51">
        <w:rPr>
          <w:rFonts w:cs="Arial"/>
          <w:szCs w:val="22"/>
        </w:rPr>
        <w:t xml:space="preserve"> in her role as Chair of the Heritage Council. A barrister and solicitor, she is currently a part time </w:t>
      </w:r>
      <w:r w:rsidR="00A61402">
        <w:rPr>
          <w:rFonts w:cs="Arial"/>
          <w:szCs w:val="22"/>
        </w:rPr>
        <w:t>m</w:t>
      </w:r>
      <w:r w:rsidR="004E2122" w:rsidRPr="008E7A51">
        <w:rPr>
          <w:rFonts w:cs="Arial"/>
          <w:szCs w:val="22"/>
        </w:rPr>
        <w:t xml:space="preserve">ember of the Refugee Review Tribunal, </w:t>
      </w:r>
      <w:r w:rsidR="00A61402">
        <w:rPr>
          <w:rFonts w:cs="Arial"/>
          <w:szCs w:val="22"/>
        </w:rPr>
        <w:t>and a m</w:t>
      </w:r>
      <w:r w:rsidR="004E2122" w:rsidRPr="008E7A51">
        <w:rPr>
          <w:rFonts w:cs="Arial"/>
          <w:szCs w:val="22"/>
        </w:rPr>
        <w:t xml:space="preserve">ember </w:t>
      </w:r>
      <w:r w:rsidR="00A61402">
        <w:rPr>
          <w:rFonts w:cs="Arial"/>
          <w:szCs w:val="22"/>
        </w:rPr>
        <w:t xml:space="preserve">of the </w:t>
      </w:r>
      <w:r w:rsidR="004E2122" w:rsidRPr="008E7A51">
        <w:rPr>
          <w:rFonts w:cs="Arial"/>
          <w:szCs w:val="22"/>
        </w:rPr>
        <w:t>Migration Review Tribunal. Ms Urquhart was previously Deputy President of the Victorian Civil and Administrative Tribunal and Deputy Commissioner, Victorian Liquor Licensing Commission.</w:t>
      </w:r>
    </w:p>
    <w:p w:rsidR="00D32B53" w:rsidRDefault="00D32B53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2"/>
        </w:rPr>
      </w:pPr>
    </w:p>
    <w:p w:rsidR="00D32B53" w:rsidRDefault="004E2122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2"/>
        </w:rPr>
      </w:pPr>
      <w:proofErr w:type="spellStart"/>
      <w:r w:rsidRPr="00FF4C1C">
        <w:rPr>
          <w:rFonts w:cs="Arial"/>
          <w:szCs w:val="22"/>
        </w:rPr>
        <w:t>Callum</w:t>
      </w:r>
      <w:proofErr w:type="spellEnd"/>
      <w:r w:rsidRPr="00FF4C1C">
        <w:rPr>
          <w:rFonts w:cs="Arial"/>
          <w:szCs w:val="22"/>
        </w:rPr>
        <w:t xml:space="preserve"> Fraser</w:t>
      </w:r>
      <w:r w:rsidRPr="00FF4C1C">
        <w:rPr>
          <w:rFonts w:eastAsia="Calibri" w:cs="Arial"/>
          <w:color w:val="000000"/>
          <w:szCs w:val="22"/>
        </w:rPr>
        <w:t xml:space="preserve"> is director of the prominent Melbourne firm </w:t>
      </w:r>
      <w:proofErr w:type="spellStart"/>
      <w:r w:rsidRPr="00FF4C1C">
        <w:rPr>
          <w:rFonts w:eastAsia="Calibri" w:cs="Arial"/>
          <w:color w:val="000000"/>
          <w:szCs w:val="22"/>
        </w:rPr>
        <w:t>Elenberg</w:t>
      </w:r>
      <w:proofErr w:type="spellEnd"/>
      <w:r w:rsidRPr="00FF4C1C">
        <w:rPr>
          <w:rFonts w:eastAsia="Calibri" w:cs="Arial"/>
          <w:color w:val="000000"/>
          <w:szCs w:val="22"/>
        </w:rPr>
        <w:t xml:space="preserve"> Fraser. He is a registered architect and previous Chapter </w:t>
      </w:r>
      <w:proofErr w:type="spellStart"/>
      <w:r w:rsidRPr="00FF4C1C">
        <w:rPr>
          <w:rFonts w:eastAsia="Calibri" w:cs="Arial"/>
          <w:color w:val="000000"/>
          <w:szCs w:val="22"/>
        </w:rPr>
        <w:t>Councillor</w:t>
      </w:r>
      <w:proofErr w:type="spellEnd"/>
      <w:r w:rsidRPr="00FF4C1C">
        <w:rPr>
          <w:rFonts w:eastAsia="Calibri" w:cs="Arial"/>
          <w:color w:val="000000"/>
          <w:szCs w:val="22"/>
        </w:rPr>
        <w:t xml:space="preserve"> of the Australian Institute of Architects (AIA).</w:t>
      </w:r>
    </w:p>
    <w:p w:rsidR="00D32B53" w:rsidRDefault="00D32B53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2"/>
        </w:rPr>
      </w:pPr>
    </w:p>
    <w:p w:rsidR="00D32B53" w:rsidRDefault="00683423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Mr</w:t>
      </w:r>
      <w:proofErr w:type="spellEnd"/>
      <w:r>
        <w:rPr>
          <w:rFonts w:cs="Arial"/>
          <w:szCs w:val="22"/>
        </w:rPr>
        <w:t xml:space="preserve"> Tony </w:t>
      </w:r>
      <w:proofErr w:type="spellStart"/>
      <w:r>
        <w:rPr>
          <w:rFonts w:cs="Arial"/>
          <w:szCs w:val="22"/>
        </w:rPr>
        <w:t>Darvall</w:t>
      </w:r>
      <w:proofErr w:type="spellEnd"/>
      <w:r>
        <w:rPr>
          <w:rFonts w:cs="Arial"/>
          <w:szCs w:val="22"/>
        </w:rPr>
        <w:t xml:space="preserve"> </w:t>
      </w:r>
      <w:r w:rsidR="004E2122" w:rsidRPr="008E7A51">
        <w:rPr>
          <w:rFonts w:cs="Arial"/>
          <w:szCs w:val="22"/>
        </w:rPr>
        <w:t>has more than 35 years</w:t>
      </w:r>
      <w:r w:rsidR="00A61402">
        <w:rPr>
          <w:rFonts w:cs="Arial"/>
          <w:szCs w:val="22"/>
        </w:rPr>
        <w:t>’</w:t>
      </w:r>
      <w:r w:rsidR="004E2122" w:rsidRPr="008E7A51">
        <w:rPr>
          <w:rFonts w:cs="Arial"/>
          <w:szCs w:val="22"/>
        </w:rPr>
        <w:t xml:space="preserve"> experience as a partner of law firm </w:t>
      </w:r>
      <w:proofErr w:type="spellStart"/>
      <w:r w:rsidR="004E2122" w:rsidRPr="008E7A51">
        <w:rPr>
          <w:rFonts w:cs="Arial"/>
          <w:szCs w:val="22"/>
        </w:rPr>
        <w:t>Corrs</w:t>
      </w:r>
      <w:proofErr w:type="spellEnd"/>
      <w:r w:rsidR="004E2122" w:rsidRPr="008E7A51">
        <w:rPr>
          <w:rFonts w:cs="Arial"/>
          <w:szCs w:val="22"/>
        </w:rPr>
        <w:t xml:space="preserve"> Chambers </w:t>
      </w:r>
      <w:proofErr w:type="spellStart"/>
      <w:r w:rsidR="004E2122" w:rsidRPr="008E7A51">
        <w:rPr>
          <w:rFonts w:cs="Arial"/>
          <w:szCs w:val="22"/>
        </w:rPr>
        <w:t>Westgarth</w:t>
      </w:r>
      <w:proofErr w:type="spellEnd"/>
      <w:r w:rsidR="004E2122" w:rsidRPr="008E7A51">
        <w:rPr>
          <w:rFonts w:cs="Arial"/>
          <w:szCs w:val="22"/>
        </w:rPr>
        <w:t xml:space="preserve">. He is currently the chairman of the Audit Committee of VicRoads and deputy chairman of Linking Melbourne Authority and has previously served as chairman of </w:t>
      </w:r>
      <w:proofErr w:type="spellStart"/>
      <w:r w:rsidR="004E2122" w:rsidRPr="008E7A51">
        <w:rPr>
          <w:rFonts w:cs="Arial"/>
          <w:szCs w:val="22"/>
        </w:rPr>
        <w:t>VicUrban</w:t>
      </w:r>
      <w:proofErr w:type="spellEnd"/>
      <w:r w:rsidR="004E2122" w:rsidRPr="008E7A51">
        <w:rPr>
          <w:rFonts w:cs="Arial"/>
          <w:szCs w:val="22"/>
        </w:rPr>
        <w:t xml:space="preserve"> and the </w:t>
      </w:r>
      <w:proofErr w:type="spellStart"/>
      <w:r w:rsidR="004E2122" w:rsidRPr="008E7A51">
        <w:rPr>
          <w:rFonts w:cs="Arial"/>
          <w:szCs w:val="22"/>
        </w:rPr>
        <w:t>Werribee</w:t>
      </w:r>
      <w:proofErr w:type="spellEnd"/>
      <w:r w:rsidR="004E2122" w:rsidRPr="008E7A51">
        <w:rPr>
          <w:rFonts w:cs="Arial"/>
          <w:szCs w:val="22"/>
        </w:rPr>
        <w:t xml:space="preserve"> Park Advisory Board. </w:t>
      </w:r>
    </w:p>
    <w:p w:rsidR="00D32B53" w:rsidRDefault="00D32B53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2"/>
        </w:rPr>
      </w:pPr>
    </w:p>
    <w:p w:rsidR="00D32B53" w:rsidRDefault="004E2122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2"/>
        </w:rPr>
      </w:pPr>
      <w:r w:rsidRPr="008E7A51">
        <w:rPr>
          <w:rFonts w:cs="Arial"/>
          <w:szCs w:val="22"/>
        </w:rPr>
        <w:t xml:space="preserve">General </w:t>
      </w:r>
      <w:r w:rsidR="009A6AA7">
        <w:rPr>
          <w:rFonts w:cs="Arial"/>
          <w:szCs w:val="22"/>
        </w:rPr>
        <w:t>m</w:t>
      </w:r>
      <w:r w:rsidRPr="008E7A51">
        <w:rPr>
          <w:rFonts w:cs="Arial"/>
          <w:szCs w:val="22"/>
        </w:rPr>
        <w:t xml:space="preserve">ember Trish </w:t>
      </w:r>
      <w:proofErr w:type="spellStart"/>
      <w:r w:rsidRPr="008E7A51">
        <w:rPr>
          <w:rFonts w:cs="Arial"/>
          <w:szCs w:val="22"/>
        </w:rPr>
        <w:t>Vejby</w:t>
      </w:r>
      <w:proofErr w:type="spellEnd"/>
      <w:r w:rsidRPr="008E7A51">
        <w:rPr>
          <w:rFonts w:cs="Arial"/>
          <w:szCs w:val="22"/>
        </w:rPr>
        <w:t xml:space="preserve"> has a demonstrated understanding of and interest in Victoria’s heritage. She is a member of the Board of Directors of Western Health and has substantial governance experience on many community committees and boards of management including the Board of Commissioners of Legal Aid.</w:t>
      </w:r>
    </w:p>
    <w:p w:rsidR="00D32B53" w:rsidRDefault="00D32B53">
      <w:pPr>
        <w:tabs>
          <w:tab w:val="left" w:pos="9690"/>
        </w:tabs>
        <w:autoSpaceDE w:val="0"/>
        <w:autoSpaceDN w:val="0"/>
        <w:adjustRightInd w:val="0"/>
        <w:spacing w:after="0" w:line="240" w:lineRule="atLeast"/>
        <w:rPr>
          <w:rFonts w:cs="Arial"/>
          <w:color w:val="000000"/>
          <w:szCs w:val="22"/>
        </w:rPr>
      </w:pPr>
    </w:p>
    <w:p w:rsidR="00D32B53" w:rsidRDefault="00683423">
      <w:pPr>
        <w:tabs>
          <w:tab w:val="left" w:pos="9690"/>
        </w:tabs>
        <w:autoSpaceDE w:val="0"/>
        <w:autoSpaceDN w:val="0"/>
        <w:adjustRightInd w:val="0"/>
        <w:spacing w:after="0" w:line="24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“These new appointments</w:t>
      </w:r>
      <w:r w:rsidRPr="008E7A51">
        <w:rPr>
          <w:rFonts w:cs="Arial"/>
          <w:color w:val="000000"/>
          <w:szCs w:val="22"/>
        </w:rPr>
        <w:t xml:space="preserve"> bring specialist skills and </w:t>
      </w:r>
      <w:r w:rsidR="00155661">
        <w:rPr>
          <w:rFonts w:cs="Arial"/>
          <w:color w:val="000000"/>
          <w:szCs w:val="22"/>
        </w:rPr>
        <w:t>great</w:t>
      </w:r>
      <w:r w:rsidRPr="008E7A51">
        <w:rPr>
          <w:rFonts w:cs="Arial"/>
          <w:color w:val="000000"/>
          <w:szCs w:val="22"/>
        </w:rPr>
        <w:t xml:space="preserve"> passion to </w:t>
      </w:r>
      <w:r w:rsidR="00155661">
        <w:rPr>
          <w:rFonts w:cs="Arial"/>
          <w:color w:val="000000"/>
          <w:szCs w:val="22"/>
        </w:rPr>
        <w:t xml:space="preserve">the task of </w:t>
      </w:r>
      <w:r w:rsidRPr="008E7A51">
        <w:rPr>
          <w:rFonts w:cs="Arial"/>
          <w:color w:val="000000"/>
          <w:szCs w:val="22"/>
        </w:rPr>
        <w:t>protect</w:t>
      </w:r>
      <w:r w:rsidR="00155661">
        <w:rPr>
          <w:rFonts w:cs="Arial"/>
          <w:color w:val="000000"/>
          <w:szCs w:val="22"/>
        </w:rPr>
        <w:t>ing</w:t>
      </w:r>
      <w:r w:rsidRPr="008E7A51">
        <w:rPr>
          <w:rFonts w:cs="Arial"/>
          <w:color w:val="000000"/>
          <w:szCs w:val="22"/>
        </w:rPr>
        <w:t xml:space="preserve"> and conserv</w:t>
      </w:r>
      <w:r w:rsidR="00155661">
        <w:rPr>
          <w:rFonts w:cs="Arial"/>
          <w:color w:val="000000"/>
          <w:szCs w:val="22"/>
        </w:rPr>
        <w:t>ing</w:t>
      </w:r>
      <w:r w:rsidRPr="008E7A51">
        <w:rPr>
          <w:rFonts w:cs="Arial"/>
          <w:color w:val="000000"/>
          <w:szCs w:val="22"/>
        </w:rPr>
        <w:t xml:space="preserve"> places and objects of cultural heritage significance to the state,” </w:t>
      </w:r>
      <w:proofErr w:type="spellStart"/>
      <w:r w:rsidR="00155661">
        <w:rPr>
          <w:rFonts w:cs="Arial"/>
          <w:color w:val="000000"/>
          <w:szCs w:val="22"/>
        </w:rPr>
        <w:t>Mr</w:t>
      </w:r>
      <w:proofErr w:type="spellEnd"/>
      <w:r w:rsidR="00155661">
        <w:rPr>
          <w:rFonts w:cs="Arial"/>
          <w:color w:val="000000"/>
          <w:szCs w:val="22"/>
        </w:rPr>
        <w:t xml:space="preserve"> Guy</w:t>
      </w:r>
      <w:bookmarkStart w:id="0" w:name="_GoBack"/>
      <w:bookmarkEnd w:id="0"/>
      <w:r w:rsidRPr="008E7A51">
        <w:rPr>
          <w:rFonts w:cs="Arial"/>
          <w:color w:val="000000"/>
          <w:szCs w:val="22"/>
        </w:rPr>
        <w:t xml:space="preserve"> said.</w:t>
      </w:r>
      <w:r>
        <w:rPr>
          <w:rFonts w:cs="Arial"/>
          <w:color w:val="000000"/>
          <w:szCs w:val="22"/>
        </w:rPr>
        <w:t xml:space="preserve">                                                 </w:t>
      </w:r>
    </w:p>
    <w:p w:rsidR="00D32B53" w:rsidRDefault="00D32B53">
      <w:pPr>
        <w:tabs>
          <w:tab w:val="left" w:pos="9690"/>
        </w:tabs>
        <w:autoSpaceDE w:val="0"/>
        <w:autoSpaceDN w:val="0"/>
        <w:adjustRightInd w:val="0"/>
        <w:spacing w:after="0" w:line="240" w:lineRule="atLeast"/>
        <w:rPr>
          <w:rFonts w:cs="Arial"/>
          <w:color w:val="000000"/>
          <w:szCs w:val="22"/>
        </w:rPr>
      </w:pPr>
    </w:p>
    <w:p w:rsidR="00D32B53" w:rsidRDefault="00DD7BBC">
      <w:pPr>
        <w:tabs>
          <w:tab w:val="left" w:pos="9690"/>
        </w:tabs>
        <w:autoSpaceDE w:val="0"/>
        <w:autoSpaceDN w:val="0"/>
        <w:adjustRightInd w:val="0"/>
        <w:spacing w:after="0" w:line="240" w:lineRule="atLeast"/>
        <w:rPr>
          <w:rFonts w:cs="Arial"/>
          <w:color w:val="000000"/>
          <w:szCs w:val="22"/>
        </w:rPr>
      </w:pPr>
      <w:r w:rsidRPr="004E2122">
        <w:rPr>
          <w:rFonts w:cs="Arial"/>
          <w:b/>
          <w:szCs w:val="22"/>
        </w:rPr>
        <w:t xml:space="preserve">Media contact:   </w:t>
      </w:r>
      <w:r w:rsidR="001113AB" w:rsidRPr="004E2122">
        <w:rPr>
          <w:rFonts w:cs="Arial"/>
          <w:b/>
          <w:szCs w:val="22"/>
        </w:rPr>
        <w:t>Rochelle Jackson 0419 986 643</w:t>
      </w:r>
      <w:r w:rsidRPr="004E2122">
        <w:rPr>
          <w:rFonts w:cs="Arial"/>
          <w:b/>
          <w:szCs w:val="22"/>
        </w:rPr>
        <w:t xml:space="preserve"> </w:t>
      </w:r>
      <w:hyperlink r:id="rId11" w:history="1">
        <w:r w:rsidR="00042872" w:rsidRPr="00042872">
          <w:rPr>
            <w:rStyle w:val="Hyperlink"/>
            <w:rFonts w:cs="Arial"/>
            <w:sz w:val="18"/>
            <w:szCs w:val="18"/>
          </w:rPr>
          <w:t>rochelle.jackson@minstaff.vic.gov.au</w:t>
        </w:r>
      </w:hyperlink>
      <w:r w:rsidR="003227A3" w:rsidRPr="004E2122">
        <w:rPr>
          <w:rFonts w:cs="Arial"/>
          <w:b/>
          <w:szCs w:val="22"/>
        </w:rPr>
        <w:t xml:space="preserve"> </w:t>
      </w:r>
    </w:p>
    <w:sectPr w:rsidR="00D32B53" w:rsidSect="00BE708E">
      <w:type w:val="continuous"/>
      <w:pgSz w:w="11899" w:h="16838"/>
      <w:pgMar w:top="3365" w:right="1406" w:bottom="851" w:left="1361" w:header="851" w:footer="584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6F" w:rsidRDefault="0066696F">
      <w:r>
        <w:separator/>
      </w:r>
    </w:p>
  </w:endnote>
  <w:endnote w:type="continuationSeparator" w:id="0">
    <w:p w:rsidR="0066696F" w:rsidRDefault="0066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-300">
    <w:altName w:val="Museo Sans 3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6F" w:rsidRDefault="0066696F" w:rsidP="00515141">
    <w:pPr>
      <w:pStyle w:val="Heading3"/>
      <w:spacing w:before="0" w:after="0"/>
    </w:pPr>
    <w:r>
      <w:rPr>
        <w:rFonts w:ascii="Calibri" w:hAnsi="Calibri"/>
        <w:color w:val="808080"/>
        <w:lang w:val="en-GB"/>
      </w:rPr>
      <w:br/>
    </w:r>
    <w:r>
      <w:rPr>
        <w:rFonts w:ascii="Calibri" w:hAnsi="Calibri"/>
        <w:color w:val="808080"/>
        <w:lang w:val="en-GB"/>
      </w:rPr>
      <w:br/>
    </w:r>
    <w:r w:rsidRPr="00394620">
      <w:rPr>
        <w:rFonts w:ascii="Calibri" w:hAnsi="Calibri"/>
        <w:color w:val="808080"/>
        <w:lang w:val="en-GB"/>
      </w:rPr>
      <w:t>Visit</w:t>
    </w:r>
    <w:r w:rsidRPr="00394620">
      <w:rPr>
        <w:rFonts w:ascii="Calibri" w:hAnsi="Calibri"/>
        <w:color w:val="0066FF"/>
        <w:lang w:val="en-GB"/>
      </w:rPr>
      <w:t xml:space="preserve"> www.premier.vic.gov.au </w:t>
    </w:r>
    <w:r w:rsidRPr="00394620">
      <w:rPr>
        <w:rFonts w:ascii="Calibri" w:hAnsi="Calibri"/>
        <w:color w:val="808080"/>
        <w:lang w:val="en-GB"/>
      </w:rPr>
      <w:t>for more news</w:t>
    </w:r>
    <w:r>
      <w:rPr>
        <w:noProof/>
        <w:lang w:val="en-AU" w:eastAsia="en-AU"/>
      </w:rPr>
      <w:drawing>
        <wp:anchor distT="180340" distB="0" distL="114300" distR="114300" simplePos="0" relativeHeight="251656192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32385</wp:posOffset>
          </wp:positionV>
          <wp:extent cx="703580" cy="422275"/>
          <wp:effectExtent l="0" t="0" r="1270" b="0"/>
          <wp:wrapTight wrapText="bothSides">
            <wp:wrapPolygon edited="0">
              <wp:start x="0" y="0"/>
              <wp:lineTo x="0" y="20463"/>
              <wp:lineTo x="21054" y="20463"/>
              <wp:lineTo x="21054" y="0"/>
              <wp:lineTo x="0" y="0"/>
            </wp:wrapPolygon>
          </wp:wrapTight>
          <wp:docPr id="37" name="Picture 37" descr="Black S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Black SG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696F" w:rsidRDefault="0066696F" w:rsidP="005151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6F" w:rsidRDefault="0066696F" w:rsidP="00800711">
    <w:pPr>
      <w:pStyle w:val="Heading3"/>
      <w:spacing w:before="0" w:after="0"/>
    </w:pPr>
    <w:r>
      <w:rPr>
        <w:rFonts w:ascii="Calibri" w:hAnsi="Calibri"/>
        <w:color w:val="808080"/>
        <w:lang w:val="en-GB"/>
      </w:rPr>
      <w:t>Visit</w:t>
    </w:r>
    <w:r>
      <w:rPr>
        <w:rFonts w:ascii="Calibri" w:hAnsi="Calibri"/>
        <w:color w:val="0066FF"/>
        <w:lang w:val="en-GB"/>
      </w:rPr>
      <w:t xml:space="preserve"> www.premier.vic.gov.au </w:t>
    </w:r>
    <w:r>
      <w:rPr>
        <w:rFonts w:ascii="Calibri" w:hAnsi="Calibri"/>
        <w:color w:val="808080"/>
        <w:lang w:val="en-GB"/>
      </w:rPr>
      <w:t>for more news</w:t>
    </w:r>
    <w:r>
      <w:rPr>
        <w:noProof/>
        <w:lang w:val="en-AU"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-3810</wp:posOffset>
          </wp:positionV>
          <wp:extent cx="739775" cy="424815"/>
          <wp:effectExtent l="0" t="0" r="3175" b="0"/>
          <wp:wrapSquare wrapText="bothSides"/>
          <wp:docPr id="53" name="Picture 53" descr="Studio:LOGOS &amp; STYLE GUIDES:• Vic Gov State Government:JPEG:PMS541 SGV Insignia Mono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Studio:LOGOS &amp; STYLE GUIDES:• Vic Gov State Government:JPEG:PMS541 SGV Insignia Mono Word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6F" w:rsidRDefault="0066696F">
      <w:r>
        <w:separator/>
      </w:r>
    </w:p>
  </w:footnote>
  <w:footnote w:type="continuationSeparator" w:id="0">
    <w:p w:rsidR="0066696F" w:rsidRDefault="00666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6F" w:rsidRDefault="0066696F" w:rsidP="00515141">
    <w:pPr>
      <w:tabs>
        <w:tab w:val="left" w:pos="1460"/>
      </w:tabs>
      <w:ind w:right="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6F" w:rsidRDefault="00D32B53" w:rsidP="00343E47">
    <w:pPr>
      <w:pStyle w:val="CoverHeading"/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9217" type="#_x0000_t202" style="position:absolute;margin-left:88.5pt;margin-top:30.65pt;width:303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" filled="f" stroked="f">
          <v:textbox inset=",7.2pt,,7.2pt">
            <w:txbxContent>
              <w:p w:rsidR="0066696F" w:rsidRDefault="0066696F" w:rsidP="00343E47">
                <w:pPr>
                  <w:pStyle w:val="CoverHeading"/>
                </w:pPr>
                <w:r>
                  <w:t>Media release</w:t>
                </w:r>
              </w:p>
              <w:p w:rsidR="0066696F" w:rsidRDefault="0066696F" w:rsidP="00343E47"/>
            </w:txbxContent>
          </v:textbox>
        </v:shape>
      </w:pict>
    </w:r>
    <w:r w:rsidR="0066696F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-459105</wp:posOffset>
          </wp:positionV>
          <wp:extent cx="1119505" cy="1391920"/>
          <wp:effectExtent l="0" t="0" r="4445" b="0"/>
          <wp:wrapNone/>
          <wp:docPr id="59" name="Picture 59" descr="logo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logo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39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696F" w:rsidRDefault="0066696F" w:rsidP="00343E47">
    <w:pPr>
      <w:pStyle w:val="CoverHeading"/>
    </w:pPr>
  </w:p>
  <w:p w:rsidR="0066696F" w:rsidRPr="00ED1E1E" w:rsidRDefault="0066696F" w:rsidP="00D26739">
    <w:pPr>
      <w:pStyle w:val="Ministerstitles"/>
      <w:rPr>
        <w:b/>
        <w:sz w:val="22"/>
        <w:szCs w:val="22"/>
      </w:rPr>
    </w:pPr>
    <w:r w:rsidRPr="00ED1E1E">
      <w:rPr>
        <w:b/>
        <w:sz w:val="22"/>
        <w:szCs w:val="22"/>
      </w:rPr>
      <w:t>The Hon Matthew Guy MLC</w:t>
    </w:r>
  </w:p>
  <w:p w:rsidR="0066696F" w:rsidRDefault="0066696F" w:rsidP="00D26739">
    <w:pPr>
      <w:pStyle w:val="Ministerstitles"/>
    </w:pPr>
    <w:r w:rsidRPr="00D26DB4">
      <w:t>Minister for Planning</w:t>
    </w:r>
  </w:p>
  <w:p w:rsidR="0066696F" w:rsidRPr="00EB0894" w:rsidRDefault="0066696F" w:rsidP="00D26739">
    <w:pPr>
      <w:pStyle w:val="Ministerstitles"/>
    </w:pPr>
    <w:r>
      <w:t>Minister for Multicultural Affairs &amp; Citizenship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CC5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B628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A1C37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0EECF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308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FD635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DDE0D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19202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DBC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580C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05A1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097669C8"/>
    <w:lvl w:ilvl="0">
      <w:numFmt w:val="bullet"/>
      <w:lvlText w:val="*"/>
      <w:lvlJc w:val="left"/>
    </w:lvl>
  </w:abstractNum>
  <w:abstractNum w:abstractNumId="12">
    <w:nsid w:val="00E200E7"/>
    <w:multiLevelType w:val="multilevel"/>
    <w:tmpl w:val="448C32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6118C"/>
    <w:multiLevelType w:val="hybridMultilevel"/>
    <w:tmpl w:val="BBC06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16F0"/>
    <w:multiLevelType w:val="hybridMultilevel"/>
    <w:tmpl w:val="47BC5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F5FCA"/>
    <w:multiLevelType w:val="multilevel"/>
    <w:tmpl w:val="EFDA00B6"/>
    <w:lvl w:ilvl="0">
      <w:start w:val="1"/>
      <w:numFmt w:val="bullet"/>
      <w:lvlText w:val="o"/>
      <w:lvlJc w:val="left"/>
      <w:pPr>
        <w:ind w:left="170" w:hanging="17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E2F7A"/>
    <w:multiLevelType w:val="hybridMultilevel"/>
    <w:tmpl w:val="56B27DD0"/>
    <w:lvl w:ilvl="0" w:tplc="37A2A2B4">
      <w:start w:val="1"/>
      <w:numFmt w:val="bullet"/>
      <w:pStyle w:val="DPCBodyTextBullet"/>
      <w:lvlText w:val="o"/>
      <w:lvlJc w:val="left"/>
      <w:pPr>
        <w:ind w:left="170" w:hanging="17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06AB"/>
    <w:multiLevelType w:val="hybridMultilevel"/>
    <w:tmpl w:val="3CE8E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E2997"/>
    <w:multiLevelType w:val="hybridMultilevel"/>
    <w:tmpl w:val="CC0EE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6"/>
    <w:lvlOverride w:ilvl="0">
      <w:startOverride w:val="1"/>
    </w:lvlOverride>
  </w:num>
  <w:num w:numId="16">
    <w:abstractNumId w:val="17"/>
  </w:num>
  <w:num w:numId="17">
    <w:abstractNumId w:val="14"/>
  </w:num>
  <w:num w:numId="18">
    <w:abstractNumId w:val="13"/>
  </w:num>
  <w:num w:numId="19">
    <w:abstractNumId w:val="18"/>
  </w:num>
  <w:num w:numId="20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spelling="clean" w:grammar="clean"/>
  <w:attachedTemplate r:id="rId1"/>
  <w:stylePaneFormatFilter w:val="3F01"/>
  <w:trackRevisions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9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E80F0E"/>
    <w:rsid w:val="0001351F"/>
    <w:rsid w:val="00042872"/>
    <w:rsid w:val="00042AA0"/>
    <w:rsid w:val="001113AB"/>
    <w:rsid w:val="00133320"/>
    <w:rsid w:val="00155661"/>
    <w:rsid w:val="00191AFC"/>
    <w:rsid w:val="001B2CFB"/>
    <w:rsid w:val="001D2A4F"/>
    <w:rsid w:val="001D5ECE"/>
    <w:rsid w:val="001E0918"/>
    <w:rsid w:val="00273A3A"/>
    <w:rsid w:val="002941EA"/>
    <w:rsid w:val="002F1DD8"/>
    <w:rsid w:val="003227A3"/>
    <w:rsid w:val="00343E47"/>
    <w:rsid w:val="003F1087"/>
    <w:rsid w:val="00434324"/>
    <w:rsid w:val="00463A22"/>
    <w:rsid w:val="00491CF9"/>
    <w:rsid w:val="004B5620"/>
    <w:rsid w:val="004C1C77"/>
    <w:rsid w:val="004E2122"/>
    <w:rsid w:val="00515141"/>
    <w:rsid w:val="00524665"/>
    <w:rsid w:val="005279FF"/>
    <w:rsid w:val="005575B8"/>
    <w:rsid w:val="005B379D"/>
    <w:rsid w:val="005D3456"/>
    <w:rsid w:val="0066696F"/>
    <w:rsid w:val="00683423"/>
    <w:rsid w:val="00687CC6"/>
    <w:rsid w:val="006908E7"/>
    <w:rsid w:val="006A08A9"/>
    <w:rsid w:val="006A2EA0"/>
    <w:rsid w:val="0072072E"/>
    <w:rsid w:val="00737EBA"/>
    <w:rsid w:val="00800711"/>
    <w:rsid w:val="008123CF"/>
    <w:rsid w:val="00826C16"/>
    <w:rsid w:val="00827DAA"/>
    <w:rsid w:val="00861078"/>
    <w:rsid w:val="00866F03"/>
    <w:rsid w:val="008C6A5D"/>
    <w:rsid w:val="00981801"/>
    <w:rsid w:val="009A6AA7"/>
    <w:rsid w:val="009D64F5"/>
    <w:rsid w:val="00A35CFC"/>
    <w:rsid w:val="00A61402"/>
    <w:rsid w:val="00B020D8"/>
    <w:rsid w:val="00B45C41"/>
    <w:rsid w:val="00BA4E69"/>
    <w:rsid w:val="00BE1C06"/>
    <w:rsid w:val="00BE708E"/>
    <w:rsid w:val="00C03519"/>
    <w:rsid w:val="00C76AF8"/>
    <w:rsid w:val="00CC2A35"/>
    <w:rsid w:val="00D26570"/>
    <w:rsid w:val="00D26739"/>
    <w:rsid w:val="00D32B53"/>
    <w:rsid w:val="00D345DC"/>
    <w:rsid w:val="00D44C20"/>
    <w:rsid w:val="00DD7BBC"/>
    <w:rsid w:val="00E23FEC"/>
    <w:rsid w:val="00E47486"/>
    <w:rsid w:val="00E80F0E"/>
    <w:rsid w:val="00EB5A19"/>
    <w:rsid w:val="00ED1E1E"/>
    <w:rsid w:val="00FD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DPCBodyText"/>
    <w:qFormat/>
    <w:rsid w:val="005109E4"/>
    <w:pPr>
      <w:spacing w:after="280" w:line="240" w:lineRule="exact"/>
    </w:pPr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11BD"/>
    <w:pPr>
      <w:keepNext/>
      <w:keepLines/>
      <w:spacing w:before="400" w:after="0" w:line="360" w:lineRule="exact"/>
      <w:outlineLvl w:val="0"/>
    </w:pPr>
    <w:rPr>
      <w:rFonts w:eastAsia="Times New Roman"/>
      <w:bCs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3E43"/>
    <w:pPr>
      <w:keepNext/>
      <w:keepLines/>
      <w:spacing w:before="24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44A5"/>
    <w:pPr>
      <w:keepNext/>
      <w:keepLines/>
      <w:spacing w:before="200" w:after="100"/>
      <w:outlineLvl w:val="2"/>
    </w:pPr>
    <w:rPr>
      <w:rFonts w:ascii="Arial Bold" w:eastAsia="Times New Roman" w:hAnsi="Arial Bold"/>
      <w:bCs/>
      <w:color w:val="4C4C4C"/>
    </w:rPr>
  </w:style>
  <w:style w:type="paragraph" w:styleId="Heading4">
    <w:name w:val="heading 4"/>
    <w:basedOn w:val="Normal"/>
    <w:next w:val="Normal"/>
    <w:link w:val="Heading4Char"/>
    <w:qFormat/>
    <w:rsid w:val="00734230"/>
    <w:pPr>
      <w:keepNext/>
      <w:spacing w:after="60"/>
      <w:outlineLvl w:val="3"/>
    </w:pPr>
    <w:rPr>
      <w:rFonts w:ascii="Arial Bold" w:eastAsia="Times New Roman" w:hAnsi="Arial Bold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eading">
    <w:name w:val="Cover Heading"/>
    <w:basedOn w:val="Normal"/>
    <w:qFormat/>
    <w:rsid w:val="009C510A"/>
    <w:pPr>
      <w:spacing w:before="160" w:after="100" w:line="600" w:lineRule="exact"/>
    </w:pPr>
    <w:rPr>
      <w:color w:val="595959"/>
      <w:sz w:val="68"/>
    </w:rPr>
  </w:style>
  <w:style w:type="paragraph" w:styleId="Header">
    <w:name w:val="header"/>
    <w:basedOn w:val="Normal"/>
    <w:link w:val="HeaderChar"/>
    <w:rsid w:val="00AA78B1"/>
    <w:pPr>
      <w:tabs>
        <w:tab w:val="center" w:pos="4320"/>
        <w:tab w:val="right" w:pos="8640"/>
      </w:tabs>
      <w:jc w:val="right"/>
    </w:pPr>
    <w:rPr>
      <w:rFonts w:ascii="Arial Bold" w:hAnsi="Arial Bold"/>
      <w:color w:val="857363"/>
      <w:sz w:val="16"/>
    </w:rPr>
  </w:style>
  <w:style w:type="character" w:customStyle="1" w:styleId="HeaderChar">
    <w:name w:val="Header Char"/>
    <w:link w:val="Header"/>
    <w:rsid w:val="00AA78B1"/>
    <w:rPr>
      <w:rFonts w:ascii="Arial Bold" w:hAnsi="Arial Bold"/>
      <w:color w:val="857363"/>
      <w:sz w:val="16"/>
      <w:szCs w:val="24"/>
    </w:rPr>
  </w:style>
  <w:style w:type="paragraph" w:styleId="Footer">
    <w:name w:val="footer"/>
    <w:basedOn w:val="Normal"/>
    <w:link w:val="FooterChar"/>
    <w:rsid w:val="00AA78B1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rsid w:val="00AA78B1"/>
    <w:rPr>
      <w:sz w:val="16"/>
      <w:szCs w:val="24"/>
    </w:rPr>
  </w:style>
  <w:style w:type="character" w:customStyle="1" w:styleId="Heading1Char">
    <w:name w:val="Heading 1 Char"/>
    <w:link w:val="Heading1"/>
    <w:uiPriority w:val="9"/>
    <w:rsid w:val="00D811BD"/>
    <w:rPr>
      <w:rFonts w:eastAsia="Times New Roman"/>
      <w:bCs/>
      <w:color w:val="000000"/>
      <w:sz w:val="36"/>
      <w:szCs w:val="32"/>
      <w:lang w:val="en-US"/>
    </w:rPr>
  </w:style>
  <w:style w:type="paragraph" w:customStyle="1" w:styleId="DPCBodyText">
    <w:name w:val="DPC Body Text"/>
    <w:basedOn w:val="Normal"/>
    <w:link w:val="DPCBodyTextChar"/>
    <w:qFormat/>
    <w:rsid w:val="007B69F3"/>
    <w:pPr>
      <w:spacing w:after="0"/>
    </w:pPr>
    <w:rPr>
      <w:rFonts w:eastAsia="Times New Roman" w:cs="Arial"/>
      <w:szCs w:val="19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EB0894"/>
    <w:pPr>
      <w:widowControl w:val="0"/>
      <w:suppressAutoHyphens/>
      <w:autoSpaceDE w:val="0"/>
      <w:autoSpaceDN w:val="0"/>
      <w:adjustRightInd w:val="0"/>
      <w:spacing w:after="45" w:line="156" w:lineRule="atLeast"/>
      <w:textAlignment w:val="center"/>
    </w:pPr>
    <w:rPr>
      <w:rFonts w:ascii="MuseoSans-300" w:hAnsi="MuseoSans-300" w:cs="MuseoSans-300"/>
      <w:color w:val="000000"/>
      <w:spacing w:val="-1"/>
      <w:sz w:val="15"/>
      <w:szCs w:val="15"/>
      <w:lang w:val="en-GB"/>
    </w:rPr>
  </w:style>
  <w:style w:type="character" w:customStyle="1" w:styleId="Heading4Char">
    <w:name w:val="Heading 4 Char"/>
    <w:link w:val="Heading4"/>
    <w:rsid w:val="00734230"/>
    <w:rPr>
      <w:rFonts w:ascii="Arial Bold" w:eastAsia="Times New Roman" w:hAnsi="Arial Bold"/>
      <w:bCs/>
      <w:sz w:val="22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D63E43"/>
    <w:rPr>
      <w:rFonts w:eastAsia="Times New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B744A5"/>
    <w:rPr>
      <w:rFonts w:ascii="Arial Bold" w:eastAsia="Times New Roman" w:hAnsi="Arial Bold"/>
      <w:bCs/>
      <w:color w:val="4C4C4C"/>
      <w:sz w:val="22"/>
      <w:szCs w:val="24"/>
      <w:lang w:val="en-US"/>
    </w:rPr>
  </w:style>
  <w:style w:type="paragraph" w:customStyle="1" w:styleId="DPCBodyTextBullet">
    <w:name w:val="DPC Body Text Bullet"/>
    <w:basedOn w:val="DPCBodyText"/>
    <w:qFormat/>
    <w:rsid w:val="00AA78B1"/>
    <w:pPr>
      <w:numPr>
        <w:numId w:val="1"/>
      </w:numPr>
    </w:pPr>
  </w:style>
  <w:style w:type="paragraph" w:customStyle="1" w:styleId="DPCBodyTextBullets2">
    <w:name w:val="DPC Body Text Bullets 2"/>
    <w:basedOn w:val="DPCBodyTextBullet"/>
    <w:qFormat/>
    <w:rsid w:val="00862F19"/>
    <w:pPr>
      <w:ind w:left="568"/>
    </w:pPr>
  </w:style>
  <w:style w:type="character" w:customStyle="1" w:styleId="DPCBodyTextChar">
    <w:name w:val="DPC Body Text Char"/>
    <w:link w:val="DPCBodyText"/>
    <w:rsid w:val="007B69F3"/>
    <w:rPr>
      <w:rFonts w:eastAsia="Times New Roman" w:cs="Arial"/>
      <w:sz w:val="22"/>
      <w:szCs w:val="19"/>
      <w:lang w:eastAsia="en-AU"/>
    </w:rPr>
  </w:style>
  <w:style w:type="table" w:styleId="TableGrid">
    <w:name w:val="Table Grid"/>
    <w:basedOn w:val="TableNormal"/>
    <w:rsid w:val="00861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PCDateChar">
    <w:name w:val="DPC Date Char"/>
    <w:link w:val="DPCDate"/>
    <w:rsid w:val="001B3513"/>
    <w:rPr>
      <w:rFonts w:eastAsia="Times New Roman" w:cs="Arial"/>
      <w:sz w:val="16"/>
      <w:szCs w:val="19"/>
      <w:lang w:eastAsia="en-AU"/>
    </w:rPr>
  </w:style>
  <w:style w:type="paragraph" w:customStyle="1" w:styleId="DPCDate">
    <w:name w:val="DPC Date"/>
    <w:basedOn w:val="DPCBodyText"/>
    <w:link w:val="DPCDateChar"/>
    <w:qFormat/>
    <w:rsid w:val="001B3513"/>
    <w:pPr>
      <w:spacing w:after="60" w:line="160" w:lineRule="exact"/>
    </w:pPr>
    <w:rPr>
      <w:sz w:val="16"/>
    </w:rPr>
  </w:style>
  <w:style w:type="paragraph" w:customStyle="1" w:styleId="CoverText">
    <w:name w:val="Cover Text"/>
    <w:basedOn w:val="Normal"/>
    <w:qFormat/>
    <w:rsid w:val="00B744A5"/>
    <w:pPr>
      <w:spacing w:after="240"/>
    </w:pPr>
    <w:rPr>
      <w:noProof/>
      <w:color w:val="404040"/>
    </w:rPr>
  </w:style>
  <w:style w:type="character" w:customStyle="1" w:styleId="BodyTextChar">
    <w:name w:val="Body Text Char"/>
    <w:link w:val="BodyText"/>
    <w:uiPriority w:val="99"/>
    <w:rsid w:val="00EB0894"/>
    <w:rPr>
      <w:rFonts w:ascii="MuseoSans-300" w:hAnsi="MuseoSans-300" w:cs="MuseoSans-300"/>
      <w:color w:val="000000"/>
      <w:spacing w:val="-1"/>
      <w:sz w:val="15"/>
      <w:szCs w:val="15"/>
      <w:lang w:val="en-GB"/>
    </w:rPr>
  </w:style>
  <w:style w:type="paragraph" w:customStyle="1" w:styleId="0-0space">
    <w:name w:val="0-0 space"/>
    <w:basedOn w:val="Normal"/>
    <w:qFormat/>
    <w:rsid w:val="00D811BD"/>
    <w:pPr>
      <w:spacing w:after="0"/>
    </w:pPr>
  </w:style>
  <w:style w:type="paragraph" w:customStyle="1" w:styleId="Ministerstitles">
    <w:name w:val="Minister's titles"/>
    <w:basedOn w:val="Normal"/>
    <w:qFormat/>
    <w:rsid w:val="003355E7"/>
    <w:pPr>
      <w:spacing w:after="0"/>
    </w:pPr>
    <w:rPr>
      <w:sz w:val="21"/>
    </w:rPr>
  </w:style>
  <w:style w:type="paragraph" w:customStyle="1" w:styleId="Maintitle">
    <w:name w:val="Main title"/>
    <w:basedOn w:val="0-0space"/>
    <w:qFormat/>
    <w:rsid w:val="00254733"/>
    <w:pPr>
      <w:spacing w:line="240" w:lineRule="auto"/>
    </w:pPr>
    <w:rPr>
      <w:b/>
      <w:sz w:val="36"/>
    </w:rPr>
  </w:style>
  <w:style w:type="paragraph" w:customStyle="1" w:styleId="a">
    <w:basedOn w:val="Normal"/>
    <w:rsid w:val="00C03519"/>
    <w:pPr>
      <w:spacing w:after="0" w:line="240" w:lineRule="auto"/>
    </w:pPr>
    <w:rPr>
      <w:rFonts w:eastAsia="Times New Roman"/>
      <w:szCs w:val="20"/>
      <w:lang w:val="en-AU"/>
    </w:rPr>
  </w:style>
  <w:style w:type="character" w:customStyle="1" w:styleId="CharChar4">
    <w:name w:val="Char Char4"/>
    <w:locked/>
    <w:rsid w:val="00800711"/>
    <w:rPr>
      <w:rFonts w:ascii="Arial Bold" w:hAnsi="Arial Bold"/>
      <w:bCs/>
      <w:color w:val="4C4C4C"/>
      <w:sz w:val="2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FD0371"/>
    <w:rPr>
      <w:rFonts w:ascii="Tahoma" w:hAnsi="Tahoma" w:cs="Tahoma"/>
      <w:sz w:val="16"/>
      <w:szCs w:val="16"/>
    </w:rPr>
  </w:style>
  <w:style w:type="character" w:styleId="Hyperlink">
    <w:name w:val="Hyperlink"/>
    <w:rsid w:val="00463A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4E2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DPCBodyText"/>
    <w:qFormat/>
    <w:rsid w:val="005109E4"/>
    <w:pPr>
      <w:spacing w:after="280" w:line="240" w:lineRule="exact"/>
    </w:pPr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11BD"/>
    <w:pPr>
      <w:keepNext/>
      <w:keepLines/>
      <w:spacing w:before="400" w:after="0" w:line="360" w:lineRule="exact"/>
      <w:outlineLvl w:val="0"/>
    </w:pPr>
    <w:rPr>
      <w:rFonts w:eastAsia="Times New Roman"/>
      <w:bCs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3E43"/>
    <w:pPr>
      <w:keepNext/>
      <w:keepLines/>
      <w:spacing w:before="24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44A5"/>
    <w:pPr>
      <w:keepNext/>
      <w:keepLines/>
      <w:spacing w:before="200" w:after="100"/>
      <w:outlineLvl w:val="2"/>
    </w:pPr>
    <w:rPr>
      <w:rFonts w:ascii="Arial Bold" w:eastAsia="Times New Roman" w:hAnsi="Arial Bold"/>
      <w:bCs/>
      <w:color w:val="4C4C4C"/>
    </w:rPr>
  </w:style>
  <w:style w:type="paragraph" w:styleId="Heading4">
    <w:name w:val="heading 4"/>
    <w:basedOn w:val="Normal"/>
    <w:next w:val="Normal"/>
    <w:link w:val="Heading4Char"/>
    <w:qFormat/>
    <w:rsid w:val="00734230"/>
    <w:pPr>
      <w:keepNext/>
      <w:spacing w:after="60"/>
      <w:outlineLvl w:val="3"/>
    </w:pPr>
    <w:rPr>
      <w:rFonts w:ascii="Arial Bold" w:eastAsia="Times New Roman" w:hAnsi="Arial Bold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eading">
    <w:name w:val="Cover Heading"/>
    <w:basedOn w:val="Normal"/>
    <w:qFormat/>
    <w:rsid w:val="009C510A"/>
    <w:pPr>
      <w:spacing w:before="160" w:after="100" w:line="600" w:lineRule="exact"/>
    </w:pPr>
    <w:rPr>
      <w:color w:val="595959"/>
      <w:sz w:val="68"/>
    </w:rPr>
  </w:style>
  <w:style w:type="paragraph" w:styleId="Header">
    <w:name w:val="header"/>
    <w:basedOn w:val="Normal"/>
    <w:link w:val="HeaderChar"/>
    <w:rsid w:val="00AA78B1"/>
    <w:pPr>
      <w:tabs>
        <w:tab w:val="center" w:pos="4320"/>
        <w:tab w:val="right" w:pos="8640"/>
      </w:tabs>
      <w:jc w:val="right"/>
    </w:pPr>
    <w:rPr>
      <w:rFonts w:ascii="Arial Bold" w:hAnsi="Arial Bold"/>
      <w:color w:val="857363"/>
      <w:sz w:val="16"/>
    </w:rPr>
  </w:style>
  <w:style w:type="character" w:customStyle="1" w:styleId="HeaderChar">
    <w:name w:val="Header Char"/>
    <w:link w:val="Header"/>
    <w:rsid w:val="00AA78B1"/>
    <w:rPr>
      <w:rFonts w:ascii="Arial Bold" w:hAnsi="Arial Bold"/>
      <w:color w:val="857363"/>
      <w:sz w:val="16"/>
      <w:szCs w:val="24"/>
    </w:rPr>
  </w:style>
  <w:style w:type="paragraph" w:styleId="Footer">
    <w:name w:val="footer"/>
    <w:basedOn w:val="Normal"/>
    <w:link w:val="FooterChar"/>
    <w:rsid w:val="00AA78B1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rsid w:val="00AA78B1"/>
    <w:rPr>
      <w:sz w:val="16"/>
      <w:szCs w:val="24"/>
    </w:rPr>
  </w:style>
  <w:style w:type="character" w:customStyle="1" w:styleId="Heading1Char">
    <w:name w:val="Heading 1 Char"/>
    <w:link w:val="Heading1"/>
    <w:uiPriority w:val="9"/>
    <w:rsid w:val="00D811BD"/>
    <w:rPr>
      <w:rFonts w:eastAsia="Times New Roman"/>
      <w:bCs/>
      <w:color w:val="000000"/>
      <w:sz w:val="36"/>
      <w:szCs w:val="32"/>
      <w:lang w:val="en-US"/>
    </w:rPr>
  </w:style>
  <w:style w:type="paragraph" w:customStyle="1" w:styleId="DPCBodyText">
    <w:name w:val="DPC Body Text"/>
    <w:basedOn w:val="Normal"/>
    <w:link w:val="DPCBodyTextChar"/>
    <w:qFormat/>
    <w:rsid w:val="007B69F3"/>
    <w:pPr>
      <w:spacing w:after="0"/>
    </w:pPr>
    <w:rPr>
      <w:rFonts w:eastAsia="Times New Roman" w:cs="Arial"/>
      <w:szCs w:val="19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EB0894"/>
    <w:pPr>
      <w:widowControl w:val="0"/>
      <w:suppressAutoHyphens/>
      <w:autoSpaceDE w:val="0"/>
      <w:autoSpaceDN w:val="0"/>
      <w:adjustRightInd w:val="0"/>
      <w:spacing w:after="45" w:line="156" w:lineRule="atLeast"/>
      <w:textAlignment w:val="center"/>
    </w:pPr>
    <w:rPr>
      <w:rFonts w:ascii="MuseoSans-300" w:hAnsi="MuseoSans-300" w:cs="MuseoSans-300"/>
      <w:color w:val="000000"/>
      <w:spacing w:val="-1"/>
      <w:sz w:val="15"/>
      <w:szCs w:val="15"/>
      <w:lang w:val="en-GB"/>
    </w:rPr>
  </w:style>
  <w:style w:type="character" w:customStyle="1" w:styleId="Heading4Char">
    <w:name w:val="Heading 4 Char"/>
    <w:link w:val="Heading4"/>
    <w:rsid w:val="00734230"/>
    <w:rPr>
      <w:rFonts w:ascii="Arial Bold" w:eastAsia="Times New Roman" w:hAnsi="Arial Bold"/>
      <w:bCs/>
      <w:sz w:val="22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D63E43"/>
    <w:rPr>
      <w:rFonts w:eastAsia="Times New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B744A5"/>
    <w:rPr>
      <w:rFonts w:ascii="Arial Bold" w:eastAsia="Times New Roman" w:hAnsi="Arial Bold"/>
      <w:bCs/>
      <w:color w:val="4C4C4C"/>
      <w:sz w:val="22"/>
      <w:szCs w:val="24"/>
      <w:lang w:val="en-US"/>
    </w:rPr>
  </w:style>
  <w:style w:type="paragraph" w:customStyle="1" w:styleId="DPCBodyTextBullet">
    <w:name w:val="DPC Body Text Bullet"/>
    <w:basedOn w:val="DPCBodyText"/>
    <w:qFormat/>
    <w:rsid w:val="00AA78B1"/>
    <w:pPr>
      <w:numPr>
        <w:numId w:val="1"/>
      </w:numPr>
    </w:pPr>
  </w:style>
  <w:style w:type="paragraph" w:customStyle="1" w:styleId="DPCBodyTextBullets2">
    <w:name w:val="DPC Body Text Bullets 2"/>
    <w:basedOn w:val="DPCBodyTextBullet"/>
    <w:qFormat/>
    <w:rsid w:val="00862F19"/>
    <w:pPr>
      <w:ind w:left="568"/>
    </w:pPr>
  </w:style>
  <w:style w:type="character" w:customStyle="1" w:styleId="DPCBodyTextChar">
    <w:name w:val="DPC Body Text Char"/>
    <w:link w:val="DPCBodyText"/>
    <w:rsid w:val="007B69F3"/>
    <w:rPr>
      <w:rFonts w:eastAsia="Times New Roman" w:cs="Arial"/>
      <w:sz w:val="22"/>
      <w:szCs w:val="19"/>
      <w:lang w:eastAsia="en-AU"/>
    </w:rPr>
  </w:style>
  <w:style w:type="table" w:styleId="TableGrid">
    <w:name w:val="Table Grid"/>
    <w:basedOn w:val="TableNormal"/>
    <w:rsid w:val="00861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PCDateChar">
    <w:name w:val="DPC Date Char"/>
    <w:link w:val="DPCDate"/>
    <w:rsid w:val="001B3513"/>
    <w:rPr>
      <w:rFonts w:eastAsia="Times New Roman" w:cs="Arial"/>
      <w:sz w:val="16"/>
      <w:szCs w:val="19"/>
      <w:lang w:eastAsia="en-AU"/>
    </w:rPr>
  </w:style>
  <w:style w:type="paragraph" w:customStyle="1" w:styleId="DPCDate">
    <w:name w:val="DPC Date"/>
    <w:basedOn w:val="DPCBodyText"/>
    <w:link w:val="DPCDateChar"/>
    <w:qFormat/>
    <w:rsid w:val="001B3513"/>
    <w:pPr>
      <w:spacing w:after="60" w:line="160" w:lineRule="exact"/>
    </w:pPr>
    <w:rPr>
      <w:sz w:val="16"/>
    </w:rPr>
  </w:style>
  <w:style w:type="paragraph" w:customStyle="1" w:styleId="CoverText">
    <w:name w:val="Cover Text"/>
    <w:basedOn w:val="Normal"/>
    <w:qFormat/>
    <w:rsid w:val="00B744A5"/>
    <w:pPr>
      <w:spacing w:after="240"/>
    </w:pPr>
    <w:rPr>
      <w:noProof/>
      <w:color w:val="404040"/>
    </w:rPr>
  </w:style>
  <w:style w:type="character" w:customStyle="1" w:styleId="BodyTextChar">
    <w:name w:val="Body Text Char"/>
    <w:link w:val="BodyText"/>
    <w:uiPriority w:val="99"/>
    <w:rsid w:val="00EB0894"/>
    <w:rPr>
      <w:rFonts w:ascii="MuseoSans-300" w:hAnsi="MuseoSans-300" w:cs="MuseoSans-300"/>
      <w:color w:val="000000"/>
      <w:spacing w:val="-1"/>
      <w:sz w:val="15"/>
      <w:szCs w:val="15"/>
      <w:lang w:val="en-GB"/>
    </w:rPr>
  </w:style>
  <w:style w:type="paragraph" w:customStyle="1" w:styleId="0-0space">
    <w:name w:val="0-0 space"/>
    <w:basedOn w:val="Normal"/>
    <w:qFormat/>
    <w:rsid w:val="00D811BD"/>
    <w:pPr>
      <w:spacing w:after="0"/>
    </w:pPr>
  </w:style>
  <w:style w:type="paragraph" w:customStyle="1" w:styleId="Ministerstitles">
    <w:name w:val="Minister's titles"/>
    <w:basedOn w:val="Normal"/>
    <w:qFormat/>
    <w:rsid w:val="003355E7"/>
    <w:pPr>
      <w:spacing w:after="0"/>
    </w:pPr>
    <w:rPr>
      <w:sz w:val="21"/>
    </w:rPr>
  </w:style>
  <w:style w:type="paragraph" w:customStyle="1" w:styleId="Maintitle">
    <w:name w:val="Main title"/>
    <w:basedOn w:val="0-0space"/>
    <w:qFormat/>
    <w:rsid w:val="00254733"/>
    <w:pPr>
      <w:spacing w:line="240" w:lineRule="auto"/>
    </w:pPr>
    <w:rPr>
      <w:b/>
      <w:sz w:val="36"/>
    </w:rPr>
  </w:style>
  <w:style w:type="paragraph" w:customStyle="1" w:styleId="a">
    <w:basedOn w:val="Normal"/>
    <w:rsid w:val="00C03519"/>
    <w:pPr>
      <w:spacing w:after="0" w:line="240" w:lineRule="auto"/>
    </w:pPr>
    <w:rPr>
      <w:rFonts w:eastAsia="Times New Roman"/>
      <w:szCs w:val="20"/>
      <w:lang w:val="en-AU"/>
    </w:rPr>
  </w:style>
  <w:style w:type="character" w:customStyle="1" w:styleId="CharChar4">
    <w:name w:val="Char Char4"/>
    <w:locked/>
    <w:rsid w:val="00800711"/>
    <w:rPr>
      <w:rFonts w:ascii="Arial Bold" w:hAnsi="Arial Bold"/>
      <w:bCs/>
      <w:color w:val="4C4C4C"/>
      <w:sz w:val="2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FD0371"/>
    <w:rPr>
      <w:rFonts w:ascii="Tahoma" w:hAnsi="Tahoma" w:cs="Tahoma"/>
      <w:sz w:val="16"/>
      <w:szCs w:val="16"/>
    </w:rPr>
  </w:style>
  <w:style w:type="character" w:styleId="Hyperlink">
    <w:name w:val="Hyperlink"/>
    <w:rsid w:val="00463A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4E2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chelle.jackson@minstaff.vic.gov.a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Studio:LOGOS%20&amp;%20STYLE%20GUIDES:&#8226;%20Vic%20Gov%20State%20Government:JPEG:PMS541%20SGV%20Insignia%20Mono%20Word.jpg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gdv5\AppData\Local\Temp\notesA59C27\00%20Media%20Release%20Matthew%20Gu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 Media Release Matthew Guy.dotx</Template>
  <TotalTime>1</TotalTime>
  <Pages>1</Pages>
  <Words>421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Department of Premier and Cabinet</Company>
  <LinksUpToDate>false</LinksUpToDate>
  <CharactersWithSpaces>2847</CharactersWithSpaces>
  <SharedDoc>false</SharedDoc>
  <HLinks>
    <vt:vector size="12" baseType="variant">
      <vt:variant>
        <vt:i4>589929</vt:i4>
      </vt:variant>
      <vt:variant>
        <vt:i4>0</vt:i4>
      </vt:variant>
      <vt:variant>
        <vt:i4>0</vt:i4>
      </vt:variant>
      <vt:variant>
        <vt:i4>5</vt:i4>
      </vt:variant>
      <vt:variant>
        <vt:lpwstr>mailto:rochelle.jackson@minstaff.vic.gov.au</vt:lpwstr>
      </vt:variant>
      <vt:variant>
        <vt:lpwstr/>
      </vt:variant>
      <vt:variant>
        <vt:i4>5906441</vt:i4>
      </vt:variant>
      <vt:variant>
        <vt:i4>-1</vt:i4>
      </vt:variant>
      <vt:variant>
        <vt:i4>2101</vt:i4>
      </vt:variant>
      <vt:variant>
        <vt:i4>1</vt:i4>
      </vt:variant>
      <vt:variant>
        <vt:lpwstr>Studio:LOGOS &amp; STYLE GUIDES:• Vic Gov State Government:JPEG:PMS541 SGV Insignia Mono Word.jpg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vicgdv5</dc:creator>
  <cp:lastModifiedBy>tw01</cp:lastModifiedBy>
  <cp:revision>2</cp:revision>
  <cp:lastPrinted>2014-10-06T03:40:00Z</cp:lastPrinted>
  <dcterms:created xsi:type="dcterms:W3CDTF">2014-10-08T23:37:00Z</dcterms:created>
  <dcterms:modified xsi:type="dcterms:W3CDTF">2014-10-08T23:37:00Z</dcterms:modified>
</cp:coreProperties>
</file>